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106D7" w14:textId="77777777" w:rsidR="00E722C7" w:rsidRDefault="00E722C7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69" w:type="dxa"/>
        <w:tblLook w:val="04A0" w:firstRow="1" w:lastRow="0" w:firstColumn="1" w:lastColumn="0" w:noHBand="0" w:noVBand="1"/>
      </w:tblPr>
      <w:tblGrid>
        <w:gridCol w:w="1271"/>
        <w:gridCol w:w="964"/>
        <w:gridCol w:w="4990"/>
        <w:gridCol w:w="1837"/>
        <w:gridCol w:w="7"/>
      </w:tblGrid>
      <w:tr w:rsidR="00F20A2F" w14:paraId="11BE101E" w14:textId="77777777" w:rsidTr="004E461D">
        <w:trPr>
          <w:trHeight w:val="998"/>
        </w:trPr>
        <w:tc>
          <w:tcPr>
            <w:tcW w:w="9069" w:type="dxa"/>
            <w:gridSpan w:val="5"/>
            <w:shd w:val="clear" w:color="auto" w:fill="92D050"/>
          </w:tcPr>
          <w:p w14:paraId="4FD8A0B6" w14:textId="021AEE05" w:rsidR="001E74E7" w:rsidRPr="006B7AE1" w:rsidRDefault="001E74E7" w:rsidP="00D0673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20A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Hodnocení úrovně kybernetické bezpečnosti </w:t>
            </w:r>
            <w:r w:rsidR="0027467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dodavatele</w:t>
            </w:r>
          </w:p>
          <w:p w14:paraId="0C50C5B9" w14:textId="2FA7B507" w:rsidR="00F20A2F" w:rsidRPr="00E17462" w:rsidRDefault="001E74E7" w:rsidP="00D0673D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74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20A2F" w:rsidRPr="00E17462">
              <w:rPr>
                <w:rFonts w:ascii="Arial" w:hAnsi="Arial" w:cs="Arial"/>
                <w:b/>
                <w:bCs/>
                <w:sz w:val="24"/>
                <w:szCs w:val="24"/>
              </w:rPr>
              <w:t>Splnění podmínek dle vyhlášky č. 82/2018 Sb.</w:t>
            </w:r>
          </w:p>
        </w:tc>
      </w:tr>
      <w:tr w:rsidR="00180031" w14:paraId="30AEC9C0" w14:textId="77777777" w:rsidTr="004B618D">
        <w:tc>
          <w:tcPr>
            <w:tcW w:w="2235" w:type="dxa"/>
            <w:gridSpan w:val="2"/>
          </w:tcPr>
          <w:p w14:paraId="21AFADAC" w14:textId="74CFF8E1" w:rsidR="002E4A78" w:rsidRPr="004E461D" w:rsidRDefault="001800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Dodavatel </w:t>
            </w:r>
            <w:r w:rsidR="00735D43"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(název</w:t>
            </w:r>
            <w:r w:rsidR="00B364AD"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735D43"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společnosti):</w:t>
            </w:r>
          </w:p>
        </w:tc>
        <w:tc>
          <w:tcPr>
            <w:tcW w:w="6834" w:type="dxa"/>
            <w:gridSpan w:val="3"/>
            <w:shd w:val="clear" w:color="auto" w:fill="FFFF00"/>
            <w:vAlign w:val="center"/>
          </w:tcPr>
          <w:p w14:paraId="6F5F28D8" w14:textId="700C4493" w:rsidR="002E4A78" w:rsidRDefault="002E4A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031" w14:paraId="74CDE650" w14:textId="77777777" w:rsidTr="004B618D">
        <w:tc>
          <w:tcPr>
            <w:tcW w:w="2235" w:type="dxa"/>
            <w:gridSpan w:val="2"/>
          </w:tcPr>
          <w:p w14:paraId="23F4BF09" w14:textId="77484FC5" w:rsidR="002E4A78" w:rsidRPr="004E461D" w:rsidRDefault="007D38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IČO</w:t>
            </w:r>
            <w:r w:rsidR="00B364AD"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834" w:type="dxa"/>
            <w:gridSpan w:val="3"/>
            <w:shd w:val="clear" w:color="auto" w:fill="FFFF00"/>
            <w:vAlign w:val="center"/>
          </w:tcPr>
          <w:p w14:paraId="7F5180FA" w14:textId="77777777" w:rsidR="002E4A78" w:rsidRDefault="002E4A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031" w14:paraId="0FAAEF7E" w14:textId="77777777" w:rsidTr="004B618D">
        <w:tc>
          <w:tcPr>
            <w:tcW w:w="2235" w:type="dxa"/>
            <w:gridSpan w:val="2"/>
          </w:tcPr>
          <w:p w14:paraId="69BD8E0D" w14:textId="41B74F4C" w:rsidR="00595F96" w:rsidRPr="004E461D" w:rsidRDefault="009313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Sídlo</w:t>
            </w:r>
            <w:r w:rsidR="00180031"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834" w:type="dxa"/>
            <w:gridSpan w:val="3"/>
            <w:shd w:val="clear" w:color="auto" w:fill="FFFF00"/>
            <w:vAlign w:val="center"/>
          </w:tcPr>
          <w:p w14:paraId="27FF7EA9" w14:textId="77777777" w:rsidR="00595F96" w:rsidRDefault="00595F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EDA" w14:paraId="266460F6" w14:textId="77777777" w:rsidTr="004E461D">
        <w:tc>
          <w:tcPr>
            <w:tcW w:w="9069" w:type="dxa"/>
            <w:gridSpan w:val="5"/>
          </w:tcPr>
          <w:p w14:paraId="3E0023A6" w14:textId="77777777" w:rsidR="007B6EDA" w:rsidRDefault="007B6E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EDA" w14:paraId="55FC1669" w14:textId="77777777" w:rsidTr="004E461D">
        <w:tc>
          <w:tcPr>
            <w:tcW w:w="9069" w:type="dxa"/>
            <w:gridSpan w:val="5"/>
          </w:tcPr>
          <w:p w14:paraId="128D68D9" w14:textId="03892EAB" w:rsidR="007B6EDA" w:rsidRPr="004E461D" w:rsidRDefault="007B6E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Postup vyplnění:</w:t>
            </w:r>
          </w:p>
        </w:tc>
      </w:tr>
      <w:tr w:rsidR="00595F96" w14:paraId="0E3568E5" w14:textId="77777777" w:rsidTr="004E461D">
        <w:tc>
          <w:tcPr>
            <w:tcW w:w="9069" w:type="dxa"/>
            <w:gridSpan w:val="5"/>
          </w:tcPr>
          <w:p w14:paraId="12C79896" w14:textId="6F9F50B3" w:rsidR="00595F96" w:rsidRPr="008E2704" w:rsidRDefault="00180031" w:rsidP="00B45E31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Dodavatel </w:t>
            </w:r>
            <w:r w:rsidR="00595F96">
              <w:rPr>
                <w:rFonts w:ascii="Arial" w:hAnsi="Arial" w:cs="Arial"/>
                <w:sz w:val="20"/>
                <w:szCs w:val="20"/>
              </w:rPr>
              <w:t xml:space="preserve">odpoví na všechny otázky v SEKCI </w:t>
            </w:r>
            <w:proofErr w:type="gramStart"/>
            <w:r w:rsidR="00595F96">
              <w:rPr>
                <w:rFonts w:ascii="Arial" w:hAnsi="Arial" w:cs="Arial"/>
                <w:sz w:val="20"/>
                <w:szCs w:val="20"/>
              </w:rPr>
              <w:t>A – 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5F96" w:rsidRPr="008E2704">
              <w:rPr>
                <w:rFonts w:ascii="Arial" w:hAnsi="Arial" w:cs="Arial"/>
                <w:sz w:val="20"/>
                <w:szCs w:val="20"/>
              </w:rPr>
              <w:t>(</w:t>
            </w:r>
            <w:r w:rsidR="00595F96" w:rsidRPr="004E461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Ano / Ne / Neaplikovatelné</w:t>
            </w:r>
            <w:r w:rsidR="00595F96" w:rsidRPr="008E270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95F96" w14:paraId="059AF077" w14:textId="77777777" w:rsidTr="004E461D">
        <w:tc>
          <w:tcPr>
            <w:tcW w:w="9069" w:type="dxa"/>
            <w:gridSpan w:val="5"/>
          </w:tcPr>
          <w:p w14:paraId="3C904459" w14:textId="48FC88D5" w:rsidR="00595F96" w:rsidRDefault="00B45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rámci hodnocení rizikovosti </w:t>
            </w:r>
            <w:r w:rsidR="00180031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má ka</w:t>
            </w:r>
            <w:r w:rsidR="00595F96">
              <w:rPr>
                <w:rFonts w:ascii="Arial" w:hAnsi="Arial" w:cs="Arial"/>
                <w:sz w:val="20"/>
                <w:szCs w:val="20"/>
              </w:rPr>
              <w:t>ždá otázka, resp. podotázka</w:t>
            </w:r>
            <w:r w:rsidR="00180031">
              <w:rPr>
                <w:rFonts w:ascii="Arial" w:hAnsi="Arial" w:cs="Arial"/>
                <w:sz w:val="20"/>
                <w:szCs w:val="20"/>
              </w:rPr>
              <w:t>,</w:t>
            </w:r>
            <w:r w:rsidR="00595F96">
              <w:rPr>
                <w:rFonts w:ascii="Arial" w:hAnsi="Arial" w:cs="Arial"/>
                <w:sz w:val="20"/>
                <w:szCs w:val="20"/>
              </w:rPr>
              <w:t xml:space="preserve"> stejnou hodnotu jednoho bodu.</w:t>
            </w:r>
          </w:p>
        </w:tc>
      </w:tr>
      <w:tr w:rsidR="00E635BB" w14:paraId="02FAD9B5" w14:textId="77777777" w:rsidTr="00E635BB">
        <w:trPr>
          <w:gridAfter w:val="1"/>
          <w:wAfter w:w="7" w:type="dxa"/>
        </w:trPr>
        <w:tc>
          <w:tcPr>
            <w:tcW w:w="1271" w:type="dxa"/>
            <w:tcBorders>
              <w:right w:val="nil"/>
            </w:tcBorders>
          </w:tcPr>
          <w:p w14:paraId="0D4B20F7" w14:textId="77777777" w:rsidR="00A72090" w:rsidRDefault="00A720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left w:val="nil"/>
            </w:tcBorders>
          </w:tcPr>
          <w:p w14:paraId="163C5244" w14:textId="77777777" w:rsidR="00A72090" w:rsidRDefault="00A720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FFFF00"/>
          </w:tcPr>
          <w:p w14:paraId="232CA677" w14:textId="393FBD3D" w:rsidR="00A72090" w:rsidRPr="004E461D" w:rsidRDefault="005C5A39" w:rsidP="004E46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E461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Vyplní dodavatel</w:t>
            </w:r>
          </w:p>
        </w:tc>
      </w:tr>
      <w:tr w:rsidR="00A72090" w14:paraId="1D4AB732" w14:textId="77777777" w:rsidTr="004E461D">
        <w:tc>
          <w:tcPr>
            <w:tcW w:w="9069" w:type="dxa"/>
            <w:gridSpan w:val="5"/>
            <w:shd w:val="clear" w:color="auto" w:fill="92D050"/>
          </w:tcPr>
          <w:p w14:paraId="46F0C1E1" w14:textId="333F3D69" w:rsidR="00A72090" w:rsidRPr="004E461D" w:rsidRDefault="00D764E3" w:rsidP="00F20A2F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SEKCE A – STANDARDY A NEJLEPŠÍ PRAKTIKY</w:t>
            </w:r>
          </w:p>
        </w:tc>
      </w:tr>
      <w:tr w:rsidR="00BB2C3A" w14:paraId="03543513" w14:textId="77777777" w:rsidTr="00E17462">
        <w:trPr>
          <w:trHeight w:val="502"/>
        </w:trPr>
        <w:tc>
          <w:tcPr>
            <w:tcW w:w="1271" w:type="dxa"/>
          </w:tcPr>
          <w:p w14:paraId="68F245B9" w14:textId="5E335017" w:rsidR="00BB2C3A" w:rsidRDefault="00BB2C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A-1</w:t>
            </w:r>
          </w:p>
        </w:tc>
        <w:tc>
          <w:tcPr>
            <w:tcW w:w="7798" w:type="dxa"/>
            <w:gridSpan w:val="4"/>
          </w:tcPr>
          <w:p w14:paraId="3F92F1D4" w14:textId="109DABC3" w:rsidR="00BB2C3A" w:rsidRDefault="00BB2C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Které standardy a postupy nejlepší praxe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využívá v rámci poskytování služeb (tam, kde je to relevantní, na certifikované úrovni)</w:t>
            </w:r>
            <w:r w:rsidR="002F09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E635BB" w14:paraId="3E52FDF8" w14:textId="77777777" w:rsidTr="00E635BB">
        <w:trPr>
          <w:gridAfter w:val="1"/>
          <w:wAfter w:w="7" w:type="dxa"/>
        </w:trPr>
        <w:tc>
          <w:tcPr>
            <w:tcW w:w="1271" w:type="dxa"/>
          </w:tcPr>
          <w:p w14:paraId="1645F576" w14:textId="5BDF2056" w:rsidR="00A72090" w:rsidRDefault="00D764E3" w:rsidP="008202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8410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8410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5954" w:type="dxa"/>
            <w:gridSpan w:val="2"/>
          </w:tcPr>
          <w:p w14:paraId="14E66824" w14:textId="2512F1E1" w:rsidR="00A72090" w:rsidRPr="00DD4B80" w:rsidRDefault="00E66B27">
            <w:pPr>
              <w:rPr>
                <w:rFonts w:ascii="Arial" w:hAnsi="Arial" w:cs="Arial"/>
                <w:sz w:val="20"/>
                <w:szCs w:val="20"/>
                <w:highlight w:val="darkGray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D4B80">
              <w:rPr>
                <w:rFonts w:ascii="Arial" w:hAnsi="Arial" w:cs="Arial"/>
                <w:sz w:val="20"/>
                <w:szCs w:val="20"/>
              </w:rPr>
              <w:t>ystém řízení bezpečnosti informací, např. ISO/IEC 27001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635F05D" w14:textId="1C3A5874" w:rsidR="00A72090" w:rsidRPr="00E17462" w:rsidRDefault="00A72090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635BB" w14:paraId="2FE4DCA8" w14:textId="77777777" w:rsidTr="00E635BB">
        <w:trPr>
          <w:gridAfter w:val="1"/>
          <w:wAfter w:w="7" w:type="dxa"/>
        </w:trPr>
        <w:tc>
          <w:tcPr>
            <w:tcW w:w="1271" w:type="dxa"/>
          </w:tcPr>
          <w:p w14:paraId="76539132" w14:textId="77722F00" w:rsidR="00A72090" w:rsidRDefault="00D764E3" w:rsidP="008202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84108">
              <w:rPr>
                <w:rFonts w:ascii="Arial" w:hAnsi="Arial" w:cs="Arial"/>
                <w:sz w:val="20"/>
                <w:szCs w:val="20"/>
              </w:rPr>
              <w:t>-1.2</w:t>
            </w:r>
          </w:p>
        </w:tc>
        <w:tc>
          <w:tcPr>
            <w:tcW w:w="5954" w:type="dxa"/>
            <w:gridSpan w:val="2"/>
          </w:tcPr>
          <w:p w14:paraId="7EF61602" w14:textId="46D3B9D0" w:rsidR="00A72090" w:rsidRDefault="00E66B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D4B80">
              <w:rPr>
                <w:rFonts w:ascii="Arial" w:hAnsi="Arial" w:cs="Arial"/>
                <w:sz w:val="20"/>
                <w:szCs w:val="20"/>
              </w:rPr>
              <w:t xml:space="preserve">ystém řízení IT služeb, např. ISO/IEC 20000-1, ITIL –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Information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Technology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Infrastructure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Library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COBIT –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Objectives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Information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>related</w:t>
            </w:r>
            <w:proofErr w:type="spellEnd"/>
            <w:r w:rsidR="00DD4B80" w:rsidRPr="009F4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Technology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41B74BD4" w14:textId="2CB68F6F" w:rsidR="00A72090" w:rsidRPr="00E17462" w:rsidRDefault="00A72090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346E9F" w14:paraId="668AAC49" w14:textId="77777777" w:rsidTr="004E461D">
        <w:tc>
          <w:tcPr>
            <w:tcW w:w="1271" w:type="dxa"/>
          </w:tcPr>
          <w:p w14:paraId="51DAE81C" w14:textId="4F727C05" w:rsidR="00346E9F" w:rsidRDefault="00346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A-2</w:t>
            </w:r>
          </w:p>
        </w:tc>
        <w:tc>
          <w:tcPr>
            <w:tcW w:w="7798" w:type="dxa"/>
            <w:gridSpan w:val="4"/>
          </w:tcPr>
          <w:p w14:paraId="712654A8" w14:textId="737DB314" w:rsidR="00346E9F" w:rsidRDefault="00346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Audity provedené subjektem akreditovaným ČIA nebo obdobným subjektem v rámci EU pro poskytování certifikačních služeb</w:t>
            </w:r>
            <w:r w:rsidR="00463DA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E635BB" w14:paraId="5832EE88" w14:textId="77777777" w:rsidTr="00E635BB">
        <w:trPr>
          <w:gridAfter w:val="1"/>
          <w:wAfter w:w="7" w:type="dxa"/>
        </w:trPr>
        <w:tc>
          <w:tcPr>
            <w:tcW w:w="1271" w:type="dxa"/>
          </w:tcPr>
          <w:p w14:paraId="71006514" w14:textId="421E61CC" w:rsidR="00D764E3" w:rsidRDefault="00684108" w:rsidP="008202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A-2.</w:t>
            </w:r>
            <w:r w:rsidR="00D764E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</w:tcPr>
          <w:p w14:paraId="37329412" w14:textId="7BBD4F54" w:rsidR="00D764E3" w:rsidRDefault="00684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Certifikační nebo dohledový audit, dle otázky Sekce A 1.</w:t>
            </w:r>
            <w:r w:rsidR="004A3B9C">
              <w:rPr>
                <w:rFonts w:ascii="Arial" w:hAnsi="Arial" w:cs="Arial"/>
                <w:sz w:val="20"/>
                <w:szCs w:val="20"/>
              </w:rPr>
              <w:t>1</w:t>
            </w:r>
            <w:r w:rsidR="00534670">
              <w:rPr>
                <w:rFonts w:ascii="Arial" w:hAnsi="Arial" w:cs="Arial"/>
                <w:sz w:val="20"/>
                <w:szCs w:val="20"/>
              </w:rPr>
              <w:t>,</w:t>
            </w:r>
            <w:r w:rsidR="00CD33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CD33F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posledních dvou letech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A674E48" w14:textId="6D4AB976" w:rsidR="00D764E3" w:rsidRPr="004E461D" w:rsidRDefault="00D764E3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635BB" w14:paraId="199E3364" w14:textId="77777777" w:rsidTr="00E635BB">
        <w:trPr>
          <w:gridAfter w:val="1"/>
          <w:wAfter w:w="7" w:type="dxa"/>
        </w:trPr>
        <w:tc>
          <w:tcPr>
            <w:tcW w:w="1271" w:type="dxa"/>
          </w:tcPr>
          <w:p w14:paraId="4714FC3F" w14:textId="1A6E3E54" w:rsidR="00346E9F" w:rsidRDefault="0000798F" w:rsidP="008202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A-2.2</w:t>
            </w:r>
          </w:p>
        </w:tc>
        <w:tc>
          <w:tcPr>
            <w:tcW w:w="5954" w:type="dxa"/>
            <w:gridSpan w:val="2"/>
          </w:tcPr>
          <w:p w14:paraId="0B1DE15E" w14:textId="717A53C3" w:rsidR="00346E9F" w:rsidRDefault="000079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Jsou prováděny p</w:t>
            </w:r>
            <w:r w:rsidR="00346E9F">
              <w:rPr>
                <w:rFonts w:ascii="Arial" w:hAnsi="Arial" w:cs="Arial"/>
                <w:sz w:val="20"/>
                <w:szCs w:val="20"/>
              </w:rPr>
              <w:t xml:space="preserve">ravidelné audity </w:t>
            </w:r>
            <w:r>
              <w:rPr>
                <w:rFonts w:ascii="Arial" w:hAnsi="Arial" w:cs="Arial"/>
                <w:sz w:val="20"/>
                <w:szCs w:val="20"/>
              </w:rPr>
              <w:t xml:space="preserve">systému řízení bezpečnosti informací </w:t>
            </w:r>
            <w:r w:rsidR="00346E9F">
              <w:rPr>
                <w:rFonts w:ascii="Arial" w:hAnsi="Arial" w:cs="Arial"/>
                <w:sz w:val="20"/>
                <w:szCs w:val="20"/>
              </w:rPr>
              <w:t xml:space="preserve">interním subjektem </w:t>
            </w:r>
            <w:r w:rsidR="005C5A39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145B9CE2" w14:textId="3DF89232" w:rsidR="00346E9F" w:rsidRPr="004E461D" w:rsidRDefault="00346E9F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635BB" w14:paraId="094B6D71" w14:textId="77777777" w:rsidTr="00E635BB">
        <w:trPr>
          <w:gridAfter w:val="1"/>
          <w:wAfter w:w="7" w:type="dxa"/>
        </w:trPr>
        <w:tc>
          <w:tcPr>
            <w:tcW w:w="1271" w:type="dxa"/>
          </w:tcPr>
          <w:p w14:paraId="6844E423" w14:textId="5F16959E" w:rsidR="00684108" w:rsidRDefault="00684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A-3</w:t>
            </w:r>
          </w:p>
        </w:tc>
        <w:tc>
          <w:tcPr>
            <w:tcW w:w="5954" w:type="dxa"/>
            <w:gridSpan w:val="2"/>
          </w:tcPr>
          <w:p w14:paraId="35F0FDA3" w14:textId="23012B11" w:rsidR="00684108" w:rsidRDefault="005C5A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Dodavatel </w:t>
            </w:r>
            <w:r w:rsidR="0080403C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7227C7">
              <w:rPr>
                <w:rFonts w:ascii="Arial" w:hAnsi="Arial" w:cs="Arial"/>
                <w:sz w:val="20"/>
                <w:szCs w:val="20"/>
              </w:rPr>
              <w:t xml:space="preserve">v rámci zakázky </w:t>
            </w:r>
            <w:r w:rsidR="006F7421">
              <w:rPr>
                <w:rFonts w:ascii="Arial" w:hAnsi="Arial" w:cs="Arial"/>
                <w:sz w:val="20"/>
                <w:szCs w:val="20"/>
              </w:rPr>
              <w:t>vyvaruje</w:t>
            </w:r>
            <w:r w:rsidR="0080403C">
              <w:rPr>
                <w:rFonts w:ascii="Arial" w:hAnsi="Arial" w:cs="Arial"/>
                <w:sz w:val="20"/>
                <w:szCs w:val="20"/>
              </w:rPr>
              <w:t xml:space="preserve"> použití </w:t>
            </w:r>
            <w:r w:rsidR="00ED0470">
              <w:rPr>
                <w:rFonts w:ascii="Arial" w:hAnsi="Arial" w:cs="Arial"/>
                <w:sz w:val="20"/>
                <w:szCs w:val="20"/>
              </w:rPr>
              <w:t>technologi</w:t>
            </w:r>
            <w:r w:rsidR="0080403C">
              <w:rPr>
                <w:rFonts w:ascii="Arial" w:hAnsi="Arial" w:cs="Arial"/>
                <w:sz w:val="20"/>
                <w:szCs w:val="20"/>
              </w:rPr>
              <w:t>í</w:t>
            </w:r>
            <w:r w:rsidR="00ED0470">
              <w:rPr>
                <w:rFonts w:ascii="Arial" w:hAnsi="Arial" w:cs="Arial"/>
                <w:sz w:val="20"/>
                <w:szCs w:val="20"/>
              </w:rPr>
              <w:t xml:space="preserve"> výrobců uvedených ve</w:t>
            </w:r>
            <w:r w:rsidR="007227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8BB" w:rsidRPr="004478BB">
              <w:rPr>
                <w:rFonts w:ascii="Arial" w:hAnsi="Arial" w:cs="Arial"/>
                <w:sz w:val="20"/>
                <w:szCs w:val="20"/>
              </w:rPr>
              <w:t>varování NÚKIB č.j. 3012/2018-NÚKIB-E/110 ze</w:t>
            </w:r>
            <w:r w:rsidR="00B364AD">
              <w:rPr>
                <w:rFonts w:ascii="Arial" w:hAnsi="Arial" w:cs="Arial"/>
                <w:sz w:val="20"/>
                <w:szCs w:val="20"/>
              </w:rPr>
              <w:t> </w:t>
            </w:r>
            <w:r w:rsidR="004478BB" w:rsidRPr="004478BB">
              <w:rPr>
                <w:rFonts w:ascii="Arial" w:hAnsi="Arial" w:cs="Arial"/>
                <w:sz w:val="20"/>
                <w:szCs w:val="20"/>
              </w:rPr>
              <w:t>dne</w:t>
            </w:r>
            <w:r w:rsidR="00B364AD">
              <w:rPr>
                <w:rFonts w:ascii="Arial" w:hAnsi="Arial" w:cs="Arial"/>
                <w:sz w:val="20"/>
                <w:szCs w:val="20"/>
              </w:rPr>
              <w:t> </w:t>
            </w:r>
            <w:r w:rsidR="004478BB" w:rsidRPr="004478BB">
              <w:rPr>
                <w:rFonts w:ascii="Arial" w:hAnsi="Arial" w:cs="Arial"/>
                <w:sz w:val="20"/>
                <w:szCs w:val="20"/>
              </w:rPr>
              <w:t>17. prosince 2018 k používání technických nebo programových prostředků společností, Huawei Technologies co., Ltd. a ZTE Corporation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793F37C5" w14:textId="040D618F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287A154" w14:textId="5D1D868B" w:rsidR="00684108" w:rsidRPr="0002354B" w:rsidRDefault="00684108" w:rsidP="004E461D">
      <w:pPr>
        <w:spacing w:after="0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37"/>
      </w:tblGrid>
      <w:tr w:rsidR="00684108" w14:paraId="40363BF2" w14:textId="77777777" w:rsidTr="00F20A2F">
        <w:tc>
          <w:tcPr>
            <w:tcW w:w="9062" w:type="dxa"/>
            <w:gridSpan w:val="3"/>
            <w:shd w:val="clear" w:color="auto" w:fill="92D050"/>
          </w:tcPr>
          <w:p w14:paraId="398BB89D" w14:textId="78B4ACB8" w:rsidR="00684108" w:rsidRPr="004E461D" w:rsidRDefault="00684108" w:rsidP="00F20A2F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SEKCE B – ZÁKLADNÍ OPATŘENÍ</w:t>
            </w:r>
          </w:p>
        </w:tc>
      </w:tr>
      <w:tr w:rsidR="00684108" w14:paraId="75C38BC3" w14:textId="77777777" w:rsidTr="004E461D">
        <w:tc>
          <w:tcPr>
            <w:tcW w:w="1271" w:type="dxa"/>
          </w:tcPr>
          <w:p w14:paraId="1ADDBF2D" w14:textId="32FD992A" w:rsidR="00684108" w:rsidRDefault="00684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120609">
              <w:rPr>
                <w:rFonts w:ascii="Arial" w:hAnsi="Arial" w:cs="Arial"/>
                <w:sz w:val="20"/>
                <w:szCs w:val="20"/>
              </w:rPr>
              <w:t>-1.1</w:t>
            </w:r>
          </w:p>
        </w:tc>
        <w:tc>
          <w:tcPr>
            <w:tcW w:w="5954" w:type="dxa"/>
          </w:tcPr>
          <w:p w14:paraId="47FBDE44" w14:textId="7CCE958D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Má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manažera kybernetické bezpečnosti nebo jinou určenou osobu s ekvivalentní odpovědností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48AA408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0B6D53FB" w14:textId="77777777" w:rsidTr="004E461D">
        <w:tc>
          <w:tcPr>
            <w:tcW w:w="1271" w:type="dxa"/>
          </w:tcPr>
          <w:p w14:paraId="2E7E613F" w14:textId="76EA5847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B-1.2</w:t>
            </w:r>
          </w:p>
        </w:tc>
        <w:tc>
          <w:tcPr>
            <w:tcW w:w="5954" w:type="dxa"/>
          </w:tcPr>
          <w:p w14:paraId="41658A6C" w14:textId="0534F542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Byl v organizaci </w:t>
            </w:r>
            <w:r w:rsidR="003312E5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 xml:space="preserve">v posledních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12-ti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měsících proveden třetí stranou audit či analýza, jejichž obsahem byla kontrola v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oblasti kybernetické bezpečnosti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F7C3795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1BB24995" w14:textId="77777777" w:rsidTr="004E461D">
        <w:tc>
          <w:tcPr>
            <w:tcW w:w="1271" w:type="dxa"/>
          </w:tcPr>
          <w:p w14:paraId="310F2500" w14:textId="1A96DB00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B-1.3</w:t>
            </w:r>
          </w:p>
        </w:tc>
        <w:tc>
          <w:tcPr>
            <w:tcW w:w="5954" w:type="dxa"/>
          </w:tcPr>
          <w:p w14:paraId="2D0B3868" w14:textId="1F715CD5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Bylo v organizaci </w:t>
            </w:r>
            <w:r w:rsidR="003312E5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 xml:space="preserve">v posledních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12-ti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měsících provedeno hodnocení rizik v oblasti kybernetické bezpečnosti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27FCB98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66783E1E" w14:textId="77777777" w:rsidTr="004E461D">
        <w:tc>
          <w:tcPr>
            <w:tcW w:w="1271" w:type="dxa"/>
          </w:tcPr>
          <w:p w14:paraId="736739B4" w14:textId="66F75EB9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B-1.4</w:t>
            </w:r>
          </w:p>
        </w:tc>
        <w:tc>
          <w:tcPr>
            <w:tcW w:w="5954" w:type="dxa"/>
          </w:tcPr>
          <w:p w14:paraId="5A1D9471" w14:textId="417E9C77" w:rsidR="00684108" w:rsidRDefault="001206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 </w:t>
            </w:r>
            <w:r>
              <w:rPr>
                <w:rFonts w:ascii="Arial" w:hAnsi="Arial" w:cs="Arial"/>
                <w:sz w:val="20"/>
                <w:szCs w:val="20"/>
              </w:rPr>
              <w:t>vůči nějaké organizaci v</w:t>
            </w:r>
            <w:r w:rsidR="005C5A3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postavení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Významného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dodavatele dle zákona č. 181/2014 Sb.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3BD49C2D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23AD8D61" w14:textId="77777777" w:rsidTr="004E461D">
        <w:tc>
          <w:tcPr>
            <w:tcW w:w="1271" w:type="dxa"/>
          </w:tcPr>
          <w:p w14:paraId="533B4362" w14:textId="1ADDFB95" w:rsidR="00684108" w:rsidRPr="0092512B" w:rsidRDefault="00120609" w:rsidP="009E682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B-1.</w:t>
            </w:r>
            <w:r w:rsidR="0092512B"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5954" w:type="dxa"/>
          </w:tcPr>
          <w:p w14:paraId="2394DBCC" w14:textId="3E36A18C" w:rsidR="00684108" w:rsidRDefault="00C60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Organizace </w:t>
            </w:r>
            <w:r w:rsidR="00653D8C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má zaveden p</w:t>
            </w:r>
            <w:r w:rsidR="00120609">
              <w:rPr>
                <w:rFonts w:ascii="Arial" w:hAnsi="Arial" w:cs="Arial"/>
                <w:sz w:val="20"/>
                <w:szCs w:val="20"/>
              </w:rPr>
              <w:t>roces řízení rizik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0C0E8BE" w14:textId="2CB3E1F8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4FA46593" w14:textId="77777777" w:rsidTr="004E461D">
        <w:tc>
          <w:tcPr>
            <w:tcW w:w="1271" w:type="dxa"/>
          </w:tcPr>
          <w:p w14:paraId="793B50B0" w14:textId="56C5FE7B" w:rsidR="00684108" w:rsidRPr="0092512B" w:rsidRDefault="00120609" w:rsidP="009E682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B-1.</w:t>
            </w:r>
            <w:r w:rsidR="0092512B"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5954" w:type="dxa"/>
          </w:tcPr>
          <w:p w14:paraId="73935F5A" w14:textId="5BA26F0F" w:rsidR="00684108" w:rsidRDefault="00C60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Organizace</w:t>
            </w:r>
            <w:r w:rsidR="00653D8C">
              <w:rPr>
                <w:rFonts w:ascii="Arial" w:hAnsi="Arial" w:cs="Arial"/>
                <w:sz w:val="20"/>
                <w:szCs w:val="20"/>
              </w:rPr>
              <w:t xml:space="preserve"> dodavatele</w:t>
            </w:r>
            <w:r>
              <w:rPr>
                <w:rFonts w:ascii="Arial" w:hAnsi="Arial" w:cs="Arial"/>
                <w:sz w:val="20"/>
                <w:szCs w:val="20"/>
              </w:rPr>
              <w:t xml:space="preserve"> má zavedenu k</w:t>
            </w:r>
            <w:r w:rsidR="00120609">
              <w:rPr>
                <w:rFonts w:ascii="Arial" w:hAnsi="Arial" w:cs="Arial"/>
                <w:sz w:val="20"/>
                <w:szCs w:val="20"/>
              </w:rPr>
              <w:t>lasifikac</w:t>
            </w:r>
            <w:r w:rsidR="00C745D3">
              <w:rPr>
                <w:rFonts w:ascii="Arial" w:hAnsi="Arial" w:cs="Arial"/>
                <w:sz w:val="20"/>
                <w:szCs w:val="20"/>
              </w:rPr>
              <w:t>i</w:t>
            </w:r>
            <w:r w:rsidR="00120609">
              <w:rPr>
                <w:rFonts w:ascii="Arial" w:hAnsi="Arial" w:cs="Arial"/>
                <w:sz w:val="20"/>
                <w:szCs w:val="20"/>
              </w:rPr>
              <w:t xml:space="preserve"> aktiv</w:t>
            </w:r>
            <w:r>
              <w:rPr>
                <w:rFonts w:ascii="Arial" w:hAnsi="Arial" w:cs="Arial"/>
                <w:sz w:val="20"/>
                <w:szCs w:val="20"/>
              </w:rPr>
              <w:t>/informací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77BE03CA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2BBE7D46" w14:textId="77777777" w:rsidTr="004E461D">
        <w:tc>
          <w:tcPr>
            <w:tcW w:w="1271" w:type="dxa"/>
          </w:tcPr>
          <w:p w14:paraId="5E9CBA6C" w14:textId="66A83E6D" w:rsidR="00684108" w:rsidRPr="0092512B" w:rsidRDefault="00120609" w:rsidP="009E682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B-1.</w:t>
            </w:r>
            <w:r w:rsidR="0092512B"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5954" w:type="dxa"/>
          </w:tcPr>
          <w:p w14:paraId="3DA8B41A" w14:textId="0CFC2D19" w:rsidR="00684108" w:rsidRDefault="00C74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implementována o</w:t>
            </w:r>
            <w:r w:rsidR="00120609">
              <w:rPr>
                <w:rFonts w:ascii="Arial" w:hAnsi="Arial" w:cs="Arial"/>
                <w:sz w:val="20"/>
                <w:szCs w:val="20"/>
              </w:rPr>
              <w:t>chrana dat proti prozrazení, zničení, narušení integrity a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  <w:r w:rsidR="00120609">
              <w:rPr>
                <w:rFonts w:ascii="Arial" w:hAnsi="Arial" w:cs="Arial"/>
                <w:sz w:val="20"/>
                <w:szCs w:val="20"/>
              </w:rPr>
              <w:t>dostupnosti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C120E62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4AA40436" w14:textId="77777777" w:rsidTr="004E461D">
        <w:tc>
          <w:tcPr>
            <w:tcW w:w="1271" w:type="dxa"/>
          </w:tcPr>
          <w:p w14:paraId="5CBB67BA" w14:textId="1C959BAD" w:rsidR="00684108" w:rsidRPr="0092512B" w:rsidRDefault="0012060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B-1.</w:t>
            </w:r>
            <w:r w:rsidR="0092512B"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5954" w:type="dxa"/>
          </w:tcPr>
          <w:p w14:paraId="1C872E14" w14:textId="0E83205A" w:rsidR="00684108" w:rsidRPr="004E461D" w:rsidRDefault="00C25AA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3D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Organizace </w:t>
            </w:r>
            <w:r w:rsidR="00653D8C" w:rsidRPr="00653D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dodavatele </w:t>
            </w:r>
            <w:r w:rsidRPr="00653D8C">
              <w:rPr>
                <w:rFonts w:ascii="Arial" w:hAnsi="Arial" w:cs="Arial"/>
                <w:color w:val="000000" w:themeColor="text1"/>
                <w:sz w:val="20"/>
                <w:szCs w:val="20"/>
              </w:rPr>
              <w:t>má zavedeny postupy k o</w:t>
            </w:r>
            <w:r w:rsidR="00E31FE1" w:rsidRPr="00653D8C">
              <w:rPr>
                <w:rFonts w:ascii="Arial" w:hAnsi="Arial" w:cs="Arial"/>
                <w:color w:val="000000" w:themeColor="text1"/>
                <w:sz w:val="20"/>
                <w:szCs w:val="20"/>
              </w:rPr>
              <w:t>chran</w:t>
            </w:r>
            <w:r w:rsidRPr="00653D8C">
              <w:rPr>
                <w:rFonts w:ascii="Arial" w:hAnsi="Arial" w:cs="Arial"/>
                <w:color w:val="000000" w:themeColor="text1"/>
                <w:sz w:val="20"/>
                <w:szCs w:val="20"/>
              </w:rPr>
              <w:t>ě</w:t>
            </w:r>
            <w:r w:rsidR="00E31FE1" w:rsidRPr="00653D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osobních dat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8FF7123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79431B71" w14:textId="77777777" w:rsidTr="004E461D">
        <w:tc>
          <w:tcPr>
            <w:tcW w:w="1271" w:type="dxa"/>
          </w:tcPr>
          <w:p w14:paraId="7BA695BE" w14:textId="4244E118" w:rsidR="00684108" w:rsidRPr="0092512B" w:rsidRDefault="00537EB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B-1.</w:t>
            </w:r>
            <w:r w:rsidR="0092512B"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14:paraId="40CB8A44" w14:textId="08438467" w:rsidR="00684108" w:rsidRDefault="00E31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Identifikace a autentizace uživatelů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5B843070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5BF546B6" w14:textId="77777777" w:rsidTr="004E461D">
        <w:tc>
          <w:tcPr>
            <w:tcW w:w="1271" w:type="dxa"/>
          </w:tcPr>
          <w:p w14:paraId="1E80A754" w14:textId="5AE39A0E" w:rsidR="00684108" w:rsidRPr="0092512B" w:rsidRDefault="00537EB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B-1.</w:t>
            </w:r>
            <w:r w:rsidR="0092512B" w:rsidRPr="0092512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14:paraId="489FFCEF" w14:textId="7B44D1F6" w:rsidR="00684108" w:rsidRDefault="00E31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Přístup k datům </w:t>
            </w:r>
            <w:r w:rsidR="00C745D3">
              <w:rPr>
                <w:rFonts w:ascii="Arial" w:hAnsi="Arial" w:cs="Arial"/>
                <w:sz w:val="20"/>
                <w:szCs w:val="20"/>
              </w:rPr>
              <w:t xml:space="preserve">je řízen </w:t>
            </w:r>
            <w:r>
              <w:rPr>
                <w:rFonts w:ascii="Arial" w:hAnsi="Arial" w:cs="Arial"/>
                <w:sz w:val="20"/>
                <w:szCs w:val="20"/>
              </w:rPr>
              <w:t>na základě rolí RBAC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Role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Based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Access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Control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3CB7383D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84108" w14:paraId="6110C55E" w14:textId="77777777" w:rsidTr="004E461D">
        <w:tc>
          <w:tcPr>
            <w:tcW w:w="1271" w:type="dxa"/>
          </w:tcPr>
          <w:p w14:paraId="6BA6AA0D" w14:textId="54719D74" w:rsidR="00684108" w:rsidRDefault="00537E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14:paraId="73D6B12D" w14:textId="6671F6AB" w:rsidR="00684108" w:rsidRDefault="00E31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Řízení privilegovaných přístupů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E580050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31FE1" w14:paraId="27B15749" w14:textId="77777777" w:rsidTr="004E461D">
        <w:tc>
          <w:tcPr>
            <w:tcW w:w="1271" w:type="dxa"/>
          </w:tcPr>
          <w:p w14:paraId="109DD3F0" w14:textId="189D4F57" w:rsidR="00E31FE1" w:rsidRDefault="00537E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14:paraId="11D84561" w14:textId="0C10AE13" w:rsidR="00E31FE1" w:rsidRDefault="00C74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implementována o</w:t>
            </w:r>
            <w:r w:rsidR="00E31FE1">
              <w:rPr>
                <w:rFonts w:ascii="Arial" w:hAnsi="Arial" w:cs="Arial"/>
                <w:sz w:val="20"/>
                <w:szCs w:val="20"/>
              </w:rPr>
              <w:t>chrana koncových stanic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30EA4DA4" w14:textId="77777777" w:rsidR="00E31FE1" w:rsidRPr="004E461D" w:rsidRDefault="00E31FE1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31FE1" w14:paraId="1A781C00" w14:textId="77777777" w:rsidTr="004E461D">
        <w:tc>
          <w:tcPr>
            <w:tcW w:w="1271" w:type="dxa"/>
          </w:tcPr>
          <w:p w14:paraId="54831AE5" w14:textId="15120D32" w:rsidR="00E31FE1" w:rsidRDefault="00537E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14:paraId="44ABB72E" w14:textId="244F3C8F" w:rsidR="00E31FE1" w:rsidRDefault="00C74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implementována o</w:t>
            </w:r>
            <w:r w:rsidR="00E31FE1">
              <w:rPr>
                <w:rFonts w:ascii="Arial" w:hAnsi="Arial" w:cs="Arial"/>
                <w:sz w:val="20"/>
                <w:szCs w:val="20"/>
              </w:rPr>
              <w:t>chrana mobilních zařízení a vzdáleného přístupu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A9F4072" w14:textId="77777777" w:rsidR="00E31FE1" w:rsidRPr="004E461D" w:rsidRDefault="00E31FE1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31FE1" w14:paraId="6FE17B61" w14:textId="77777777" w:rsidTr="004E461D">
        <w:tc>
          <w:tcPr>
            <w:tcW w:w="1271" w:type="dxa"/>
          </w:tcPr>
          <w:p w14:paraId="4EBE8EC5" w14:textId="0269A88C" w:rsidR="00E31FE1" w:rsidRDefault="00537E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B-1.1</w:t>
            </w:r>
            <w:r w:rsidR="0092512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14:paraId="7F780CDB" w14:textId="5E4D2531" w:rsidR="00E31FE1" w:rsidRDefault="00C74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implementována o</w:t>
            </w:r>
            <w:r w:rsidR="00E31FE1">
              <w:rPr>
                <w:rFonts w:ascii="Arial" w:hAnsi="Arial" w:cs="Arial"/>
                <w:sz w:val="20"/>
                <w:szCs w:val="20"/>
              </w:rPr>
              <w:t>chrana e-mail</w:t>
            </w:r>
            <w:r w:rsidR="00687716">
              <w:rPr>
                <w:rFonts w:ascii="Arial" w:hAnsi="Arial" w:cs="Arial"/>
                <w:sz w:val="20"/>
                <w:szCs w:val="20"/>
              </w:rPr>
              <w:t>ů</w:t>
            </w:r>
            <w:r w:rsidR="00E31FE1">
              <w:rPr>
                <w:rFonts w:ascii="Arial" w:hAnsi="Arial" w:cs="Arial"/>
                <w:sz w:val="20"/>
                <w:szCs w:val="20"/>
              </w:rPr>
              <w:t xml:space="preserve"> a vnitrofiremní komunikace 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3B921FFA" w14:textId="38344E50" w:rsidR="00E31FE1" w:rsidRPr="004E461D" w:rsidRDefault="00E31FE1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6602" w14:paraId="64CE2F6A" w14:textId="77777777" w:rsidTr="004E461D">
        <w:tc>
          <w:tcPr>
            <w:tcW w:w="1271" w:type="dxa"/>
          </w:tcPr>
          <w:p w14:paraId="3A420E59" w14:textId="3482CEC7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B-1.1</w:t>
            </w:r>
            <w:r w:rsidR="0092512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14:paraId="132D3C95" w14:textId="48E651C5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Jsou zavedeny procesy řízení změn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4979E836" w14:textId="77777777" w:rsidR="00C36602" w:rsidRPr="004E461D" w:rsidRDefault="00C3660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6602" w14:paraId="3DB41350" w14:textId="77777777" w:rsidTr="004E461D">
        <w:tc>
          <w:tcPr>
            <w:tcW w:w="1271" w:type="dxa"/>
          </w:tcPr>
          <w:p w14:paraId="5F812561" w14:textId="4EC17A11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B-1.1</w:t>
            </w:r>
            <w:r w:rsidR="0092512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14:paraId="7883F318" w14:textId="46EB1405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implementována ochrana bezdrátových sítí a komunikace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7911DF65" w14:textId="77777777" w:rsidR="00C36602" w:rsidRPr="004E461D" w:rsidRDefault="00C3660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6602" w14:paraId="29746BDF" w14:textId="77777777" w:rsidTr="004E461D">
        <w:tc>
          <w:tcPr>
            <w:tcW w:w="1271" w:type="dxa"/>
          </w:tcPr>
          <w:p w14:paraId="48131C64" w14:textId="6A2375E0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B-1.1</w:t>
            </w:r>
            <w:r w:rsidR="0092512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14:paraId="2034FDE6" w14:textId="21D84776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Jsou zavedeny procesy fyzick</w:t>
            </w:r>
            <w:r w:rsidR="009637DE">
              <w:rPr>
                <w:rFonts w:ascii="Arial" w:hAnsi="Arial" w:cs="Arial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aktiv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BFD24AB" w14:textId="77777777" w:rsidR="00C36602" w:rsidRPr="004E461D" w:rsidRDefault="00C3660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6602" w14:paraId="54EE342D" w14:textId="77777777" w:rsidTr="004E461D">
        <w:tc>
          <w:tcPr>
            <w:tcW w:w="1271" w:type="dxa"/>
          </w:tcPr>
          <w:p w14:paraId="03B730C9" w14:textId="304D6626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B-1.1</w:t>
            </w:r>
            <w:r w:rsidR="0092512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14:paraId="25D735C2" w14:textId="2D3EC93F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prováděno pravidelné bezpečnostní školení koncových uživatelů a administrátorů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4C3629CB" w14:textId="77777777" w:rsidR="00C36602" w:rsidRPr="004E461D" w:rsidRDefault="00C3660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6602" w14:paraId="663C83E5" w14:textId="77777777" w:rsidTr="004E461D">
        <w:tc>
          <w:tcPr>
            <w:tcW w:w="1271" w:type="dxa"/>
          </w:tcPr>
          <w:p w14:paraId="5BACFD8A" w14:textId="5BA5AB7A" w:rsidR="00C36602" w:rsidRDefault="00C36602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B-1.1</w:t>
            </w:r>
            <w:r w:rsidR="0092512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14:paraId="168778D8" w14:textId="31158691" w:rsidR="00C36602" w:rsidRDefault="009637DE" w:rsidP="00C36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implementována o</w:t>
            </w:r>
            <w:r w:rsidR="00C36602">
              <w:rPr>
                <w:rFonts w:ascii="Arial" w:hAnsi="Arial" w:cs="Arial"/>
                <w:sz w:val="20"/>
                <w:szCs w:val="20"/>
              </w:rPr>
              <w:t xml:space="preserve">chrana proti škodlivému softwaru 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633A48C" w14:textId="77777777" w:rsidR="00C36602" w:rsidRPr="004E461D" w:rsidRDefault="00C3660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637DE" w14:paraId="720F7D45" w14:textId="77777777" w:rsidTr="004E461D">
        <w:tc>
          <w:tcPr>
            <w:tcW w:w="1271" w:type="dxa"/>
          </w:tcPr>
          <w:p w14:paraId="3EE110A0" w14:textId="321B6AB2" w:rsidR="009637DE" w:rsidRDefault="009637DE" w:rsidP="00963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954" w:type="dxa"/>
          </w:tcPr>
          <w:p w14:paraId="5B479B6C" w14:textId="7B6B7E86" w:rsidR="009637DE" w:rsidRDefault="009637DE" w:rsidP="00963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Jsou nastaveny procesy zvládání kybernetických incidentů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5225B25" w14:textId="77777777" w:rsidR="009637DE" w:rsidRPr="004E461D" w:rsidRDefault="009637DE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637DE" w14:paraId="02E6C9CB" w14:textId="77777777" w:rsidTr="004E461D">
        <w:tc>
          <w:tcPr>
            <w:tcW w:w="1271" w:type="dxa"/>
          </w:tcPr>
          <w:p w14:paraId="25330F56" w14:textId="7C0011AC" w:rsidR="009637DE" w:rsidRDefault="009637DE" w:rsidP="00963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954" w:type="dxa"/>
          </w:tcPr>
          <w:p w14:paraId="32E017CE" w14:textId="6958FB8C" w:rsidR="009637DE" w:rsidRDefault="009637DE" w:rsidP="00963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Jsou nastaveny procesy řízení rizik </w:t>
            </w:r>
            <w:r w:rsidR="00C64D50">
              <w:rPr>
                <w:rFonts w:ascii="Arial" w:hAnsi="Arial" w:cs="Arial"/>
                <w:sz w:val="20"/>
                <w:szCs w:val="20"/>
              </w:rPr>
              <w:t>poddodavatelů/</w:t>
            </w:r>
            <w:r>
              <w:rPr>
                <w:rFonts w:ascii="Arial" w:hAnsi="Arial" w:cs="Arial"/>
                <w:sz w:val="20"/>
                <w:szCs w:val="20"/>
              </w:rPr>
              <w:t>subdodavatelů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59FE1133" w14:textId="77777777" w:rsidR="009637DE" w:rsidRPr="004E461D" w:rsidRDefault="009637DE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637DE" w14:paraId="64B90BA7" w14:textId="77777777" w:rsidTr="004E461D">
        <w:tc>
          <w:tcPr>
            <w:tcW w:w="1271" w:type="dxa"/>
          </w:tcPr>
          <w:p w14:paraId="75138176" w14:textId="0B03830C" w:rsidR="009637DE" w:rsidRDefault="009637DE" w:rsidP="00963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954" w:type="dxa"/>
          </w:tcPr>
          <w:p w14:paraId="085A876D" w14:textId="4D773256" w:rsidR="009637DE" w:rsidRDefault="00B35A4B" w:rsidP="009637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Jsou zavedeny procesy v oblasti bezpečnosti lidských zdrojů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140A284F" w14:textId="77777777" w:rsidR="009637DE" w:rsidRPr="004E461D" w:rsidRDefault="009637DE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35A4B" w14:paraId="493285DC" w14:textId="77777777" w:rsidTr="004E461D">
        <w:tc>
          <w:tcPr>
            <w:tcW w:w="1271" w:type="dxa"/>
          </w:tcPr>
          <w:p w14:paraId="4B2D96B6" w14:textId="25BD35B8" w:rsidR="00B35A4B" w:rsidRDefault="00B35A4B" w:rsidP="00B35A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</w:t>
            </w:r>
            <w:r w:rsidR="0092512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954" w:type="dxa"/>
          </w:tcPr>
          <w:p w14:paraId="2EFB9C29" w14:textId="6FEC20B4" w:rsidR="00B35A4B" w:rsidRDefault="00B35A4B" w:rsidP="00B35A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Jsou prováděny bezpečnostní audity a analýzy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5A294C9" w14:textId="77777777" w:rsidR="00B35A4B" w:rsidRPr="004E461D" w:rsidRDefault="00B35A4B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35A4B" w14:paraId="5FEE5804" w14:textId="77777777" w:rsidTr="004E461D">
        <w:tc>
          <w:tcPr>
            <w:tcW w:w="1271" w:type="dxa"/>
          </w:tcPr>
          <w:p w14:paraId="2664A575" w14:textId="50CF6AE3" w:rsidR="00B35A4B" w:rsidRDefault="00B35A4B" w:rsidP="00B35A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B-1.2</w:t>
            </w:r>
            <w:r w:rsidR="0092512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14:paraId="7E2C3F7C" w14:textId="50AF7CAC" w:rsidR="00B35A4B" w:rsidRDefault="00B35A4B" w:rsidP="00B35A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implementováno řízení kontinuity činností a havarijní plánování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28C6AEB" w14:textId="77777777" w:rsidR="00B35A4B" w:rsidRPr="004E461D" w:rsidRDefault="00B35A4B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226D1EC" w14:textId="214A001B" w:rsidR="00684108" w:rsidRDefault="00684108" w:rsidP="004E461D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37"/>
      </w:tblGrid>
      <w:tr w:rsidR="00BD450E" w14:paraId="517AACB7" w14:textId="77777777" w:rsidTr="00F20A2F">
        <w:tc>
          <w:tcPr>
            <w:tcW w:w="9062" w:type="dxa"/>
            <w:gridSpan w:val="3"/>
            <w:shd w:val="clear" w:color="auto" w:fill="92D050"/>
          </w:tcPr>
          <w:p w14:paraId="7BAA5B3A" w14:textId="24FAF613" w:rsidR="00BD450E" w:rsidRPr="004E461D" w:rsidRDefault="00BD450E" w:rsidP="00F20A2F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SEKCE C – BEZPEČNOSTNÍ TECHNOLOGIE</w:t>
            </w:r>
          </w:p>
        </w:tc>
      </w:tr>
      <w:tr w:rsidR="00046727" w14:paraId="09447EF3" w14:textId="77777777" w:rsidTr="00046727">
        <w:tc>
          <w:tcPr>
            <w:tcW w:w="1271" w:type="dxa"/>
          </w:tcPr>
          <w:p w14:paraId="6A40D101" w14:textId="37B9D65F" w:rsidR="00046727" w:rsidRDefault="00046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</w:t>
            </w:r>
          </w:p>
        </w:tc>
        <w:tc>
          <w:tcPr>
            <w:tcW w:w="7791" w:type="dxa"/>
            <w:gridSpan w:val="2"/>
            <w:shd w:val="clear" w:color="auto" w:fill="auto"/>
          </w:tcPr>
          <w:p w14:paraId="153ABBD4" w14:textId="7207B700" w:rsidR="00046727" w:rsidRDefault="00046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Které níže uvedené bezpečnostní technologie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provozuje s</w:t>
            </w:r>
            <w:r w:rsidR="009F4795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cílem předcházet bezpečnostním hrozbám ve vztahu k datům a informačním systémům</w:t>
            </w:r>
            <w:r w:rsidR="009B1D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84108" w14:paraId="5037D10F" w14:textId="77777777" w:rsidTr="004E461D">
        <w:tc>
          <w:tcPr>
            <w:tcW w:w="1271" w:type="dxa"/>
          </w:tcPr>
          <w:p w14:paraId="23C6D5F8" w14:textId="03CDD5AE" w:rsidR="00684108" w:rsidRDefault="00BD450E" w:rsidP="008202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C-1.1</w:t>
            </w:r>
          </w:p>
        </w:tc>
        <w:tc>
          <w:tcPr>
            <w:tcW w:w="5954" w:type="dxa"/>
          </w:tcPr>
          <w:p w14:paraId="1E0B4C95" w14:textId="34770ADD" w:rsidR="00684108" w:rsidRDefault="00BD45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Antivirový software na pracovních stanicích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3285C087" w14:textId="77777777" w:rsidR="00684108" w:rsidRPr="004E461D" w:rsidRDefault="00684108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7FC52162" w14:textId="77777777" w:rsidTr="004E461D">
        <w:tc>
          <w:tcPr>
            <w:tcW w:w="1271" w:type="dxa"/>
          </w:tcPr>
          <w:p w14:paraId="085C1A5F" w14:textId="551026AD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C-1.2</w:t>
            </w:r>
          </w:p>
        </w:tc>
        <w:tc>
          <w:tcPr>
            <w:tcW w:w="5954" w:type="dxa"/>
          </w:tcPr>
          <w:p w14:paraId="506C73E5" w14:textId="28BDE8F1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Nástroj pro detekci narušení sítě IDS/IPS – Intrusion Detection / Prevention System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BA6F9AC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711CF8C1" w14:textId="77777777" w:rsidTr="004E461D">
        <w:tc>
          <w:tcPr>
            <w:tcW w:w="1271" w:type="dxa"/>
          </w:tcPr>
          <w:p w14:paraId="489EAE01" w14:textId="7ED817E3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C-1.3</w:t>
            </w:r>
          </w:p>
        </w:tc>
        <w:tc>
          <w:tcPr>
            <w:tcW w:w="5954" w:type="dxa"/>
          </w:tcPr>
          <w:p w14:paraId="0A862A84" w14:textId="4316A80E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Nástroj pro řízení privilegovaných účtů a oprávnění PIM/PAM –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Priviledge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Identity / Access Management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5819CEBC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575A5B2C" w14:textId="77777777" w:rsidTr="004E461D">
        <w:tc>
          <w:tcPr>
            <w:tcW w:w="1271" w:type="dxa"/>
          </w:tcPr>
          <w:p w14:paraId="7F800AFB" w14:textId="7128A863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C-1.4</w:t>
            </w:r>
          </w:p>
        </w:tc>
        <w:tc>
          <w:tcPr>
            <w:tcW w:w="5954" w:type="dxa"/>
          </w:tcPr>
          <w:p w14:paraId="6E323D96" w14:textId="573A0C62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Více-faktorová autentizace 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18718DD1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59BFBF7B" w14:textId="77777777" w:rsidTr="004E461D">
        <w:tc>
          <w:tcPr>
            <w:tcW w:w="1271" w:type="dxa"/>
          </w:tcPr>
          <w:p w14:paraId="4068956E" w14:textId="66BDD43F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C-1.5</w:t>
            </w:r>
          </w:p>
        </w:tc>
        <w:tc>
          <w:tcPr>
            <w:tcW w:w="5954" w:type="dxa"/>
          </w:tcPr>
          <w:p w14:paraId="07396CC3" w14:textId="6DD03BCB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Automatizovaný nástroj pro řízení technologických zranitelností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410E3979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389A9D92" w14:textId="77777777" w:rsidTr="004E461D">
        <w:tc>
          <w:tcPr>
            <w:tcW w:w="1271" w:type="dxa"/>
          </w:tcPr>
          <w:p w14:paraId="2C21BA6F" w14:textId="7739522E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C-1.6</w:t>
            </w:r>
          </w:p>
        </w:tc>
        <w:tc>
          <w:tcPr>
            <w:tcW w:w="5954" w:type="dxa"/>
          </w:tcPr>
          <w:p w14:paraId="24FA0B9E" w14:textId="6892CD62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Nástroj pro řízení přístupu k síti NAC – Network Access Control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79C7754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6ED10518" w14:textId="77777777" w:rsidTr="004E461D">
        <w:tc>
          <w:tcPr>
            <w:tcW w:w="1271" w:type="dxa"/>
          </w:tcPr>
          <w:p w14:paraId="1E9BAB87" w14:textId="4E64B4B8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C-1.7</w:t>
            </w:r>
          </w:p>
        </w:tc>
        <w:tc>
          <w:tcPr>
            <w:tcW w:w="5954" w:type="dxa"/>
          </w:tcPr>
          <w:p w14:paraId="55102A71" w14:textId="4226C30D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Nástroj na ochranu před útoky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 –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Distributed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Denial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noBreakHyphen/>
              <w:t>Service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8390711" w14:textId="57CF2A49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794FF9C8" w14:textId="77777777" w:rsidTr="004E461D">
        <w:tc>
          <w:tcPr>
            <w:tcW w:w="1271" w:type="dxa"/>
          </w:tcPr>
          <w:p w14:paraId="63BD5577" w14:textId="1EAC4275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C-1.8</w:t>
            </w:r>
          </w:p>
        </w:tc>
        <w:tc>
          <w:tcPr>
            <w:tcW w:w="5954" w:type="dxa"/>
          </w:tcPr>
          <w:p w14:paraId="718497DC" w14:textId="6415ABA7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Šifrovací nástroje a techniky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6C2C6C4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2E27059B" w14:textId="77777777" w:rsidTr="004E461D">
        <w:tc>
          <w:tcPr>
            <w:tcW w:w="1271" w:type="dxa"/>
          </w:tcPr>
          <w:p w14:paraId="17C68238" w14:textId="68639FB8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C-1.9</w:t>
            </w:r>
          </w:p>
        </w:tc>
        <w:tc>
          <w:tcPr>
            <w:tcW w:w="5954" w:type="dxa"/>
          </w:tcPr>
          <w:p w14:paraId="357E5977" w14:textId="069F4F9D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Firewall kategorie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Next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Generation</w:t>
            </w:r>
            <w:proofErr w:type="spellEnd"/>
          </w:p>
        </w:tc>
        <w:tc>
          <w:tcPr>
            <w:tcW w:w="1837" w:type="dxa"/>
            <w:shd w:val="clear" w:color="auto" w:fill="FFFF00"/>
            <w:vAlign w:val="center"/>
          </w:tcPr>
          <w:p w14:paraId="4B3AE9C5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41C5FC47" w14:textId="77777777" w:rsidTr="004E461D">
        <w:tc>
          <w:tcPr>
            <w:tcW w:w="1271" w:type="dxa"/>
          </w:tcPr>
          <w:p w14:paraId="3681947B" w14:textId="2AD8973B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C-1.10</w:t>
            </w:r>
          </w:p>
        </w:tc>
        <w:tc>
          <w:tcPr>
            <w:tcW w:w="5954" w:type="dxa"/>
          </w:tcPr>
          <w:p w14:paraId="242A149E" w14:textId="42B7F521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Nástroj pro vyhodnocování bezpečnostních událostí SIEM –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Management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7D65B462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90624" w14:paraId="5A2B093E" w14:textId="77777777" w:rsidTr="004E461D">
        <w:tc>
          <w:tcPr>
            <w:tcW w:w="1271" w:type="dxa"/>
          </w:tcPr>
          <w:p w14:paraId="7B0317A4" w14:textId="1E5A6EB6" w:rsidR="00890624" w:rsidRDefault="00890624" w:rsidP="0089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C.1.11</w:t>
            </w:r>
          </w:p>
        </w:tc>
        <w:tc>
          <w:tcPr>
            <w:tcW w:w="5954" w:type="dxa"/>
          </w:tcPr>
          <w:p w14:paraId="40AEEC9C" w14:textId="2D046E2B" w:rsidR="00890624" w:rsidRDefault="00890624" w:rsidP="00890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Byly interní systémy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 xml:space="preserve">v posledních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C048D7">
              <w:rPr>
                <w:rFonts w:ascii="Arial" w:hAnsi="Arial" w:cs="Arial"/>
                <w:sz w:val="20"/>
                <w:szCs w:val="20"/>
              </w:rPr>
              <w:t>-ti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měsících podrobeny penetračnímu testování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11B7FB29" w14:textId="77777777" w:rsidR="00890624" w:rsidRPr="004E461D" w:rsidRDefault="00890624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2EF2CF18" w14:textId="44E1051B" w:rsidR="00684108" w:rsidRDefault="00684108" w:rsidP="004E461D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37"/>
      </w:tblGrid>
      <w:tr w:rsidR="0066111F" w14:paraId="57AEE574" w14:textId="77777777" w:rsidTr="00F20A2F">
        <w:tc>
          <w:tcPr>
            <w:tcW w:w="9062" w:type="dxa"/>
            <w:gridSpan w:val="3"/>
            <w:shd w:val="clear" w:color="auto" w:fill="92D050"/>
          </w:tcPr>
          <w:p w14:paraId="2B9D96CC" w14:textId="6B7F021D" w:rsidR="0066111F" w:rsidRPr="004E461D" w:rsidRDefault="0066111F" w:rsidP="00F20A2F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SEKCE D – PROCES ZVLÁDÁNÍ KYBERNETICKÝCH INCIDENTU</w:t>
            </w:r>
          </w:p>
        </w:tc>
      </w:tr>
      <w:tr w:rsidR="0066111F" w14:paraId="087278D2" w14:textId="77777777" w:rsidTr="004E461D">
        <w:tc>
          <w:tcPr>
            <w:tcW w:w="1271" w:type="dxa"/>
          </w:tcPr>
          <w:p w14:paraId="6BA568B5" w14:textId="4445E65B" w:rsidR="0066111F" w:rsidRDefault="00661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</w:t>
            </w:r>
          </w:p>
        </w:tc>
        <w:tc>
          <w:tcPr>
            <w:tcW w:w="5954" w:type="dxa"/>
          </w:tcPr>
          <w:p w14:paraId="43AED23A" w14:textId="19F9A1C4" w:rsidR="0066111F" w:rsidRDefault="00661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Má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zaveden proces zvládání kybernetických incidentů?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4C3D942" w14:textId="77777777" w:rsidR="0066111F" w:rsidRPr="004E461D" w:rsidRDefault="0066111F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6111F" w14:paraId="7D8C5548" w14:textId="77777777" w:rsidTr="004E461D">
        <w:tc>
          <w:tcPr>
            <w:tcW w:w="1271" w:type="dxa"/>
          </w:tcPr>
          <w:p w14:paraId="2A91BA7A" w14:textId="71233BD1" w:rsidR="0066111F" w:rsidRDefault="00661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D-2</w:t>
            </w:r>
          </w:p>
        </w:tc>
        <w:tc>
          <w:tcPr>
            <w:tcW w:w="5954" w:type="dxa"/>
          </w:tcPr>
          <w:p w14:paraId="33AB97EA" w14:textId="5CC8D69C" w:rsidR="0066111F" w:rsidRDefault="00661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Jsou zaměstnanci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pravidelně vzděláváni v</w:t>
            </w:r>
            <w:r w:rsidR="00B364A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identifikaci kybernetických </w:t>
            </w:r>
            <w:r w:rsidR="00976DB2">
              <w:rPr>
                <w:rFonts w:ascii="Arial" w:hAnsi="Arial" w:cs="Arial"/>
                <w:sz w:val="20"/>
                <w:szCs w:val="20"/>
              </w:rPr>
              <w:t xml:space="preserve">incidentů? 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58EFAB52" w14:textId="77777777" w:rsidR="0066111F" w:rsidRPr="004E461D" w:rsidRDefault="0066111F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078DC03E" w14:textId="6A84D51B" w:rsidR="0066111F" w:rsidRDefault="0066111F" w:rsidP="004E461D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37"/>
      </w:tblGrid>
      <w:tr w:rsidR="00976DB2" w14:paraId="6DBA8A62" w14:textId="77777777" w:rsidTr="00F20A2F">
        <w:tc>
          <w:tcPr>
            <w:tcW w:w="9062" w:type="dxa"/>
            <w:gridSpan w:val="3"/>
            <w:shd w:val="clear" w:color="auto" w:fill="92D050"/>
          </w:tcPr>
          <w:p w14:paraId="54D796A1" w14:textId="16223D54" w:rsidR="00976DB2" w:rsidRPr="004E461D" w:rsidRDefault="00976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61D">
              <w:rPr>
                <w:rFonts w:ascii="Arial" w:hAnsi="Arial" w:cs="Arial"/>
                <w:b/>
                <w:bCs/>
                <w:sz w:val="20"/>
                <w:szCs w:val="20"/>
              </w:rPr>
              <w:t>SEKCE E – KOMUNIKACE BEZPEČNOSTI a VZDĚLÁVÁNÍ</w:t>
            </w:r>
          </w:p>
        </w:tc>
      </w:tr>
      <w:tr w:rsidR="00976DB2" w14:paraId="7C2B8117" w14:textId="77777777" w:rsidTr="004E461D">
        <w:tc>
          <w:tcPr>
            <w:tcW w:w="1271" w:type="dxa"/>
          </w:tcPr>
          <w:p w14:paraId="285BC106" w14:textId="27224664" w:rsidR="00976DB2" w:rsidRDefault="00976D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E-1</w:t>
            </w:r>
          </w:p>
        </w:tc>
        <w:tc>
          <w:tcPr>
            <w:tcW w:w="5954" w:type="dxa"/>
          </w:tcPr>
          <w:p w14:paraId="6308BA8D" w14:textId="0A729933" w:rsidR="00976DB2" w:rsidRDefault="00976D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Má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zaveden proces vzdělávání a</w:t>
            </w:r>
            <w:r w:rsidR="00DB5B7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zvyšování bezpečnostního povědomí pro zaměstnance?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60E995FA" w14:textId="77777777" w:rsidR="00976DB2" w:rsidRPr="004E461D" w:rsidRDefault="00976DB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76DB2" w14:paraId="319466AF" w14:textId="77777777" w:rsidTr="004E461D">
        <w:tc>
          <w:tcPr>
            <w:tcW w:w="1271" w:type="dxa"/>
          </w:tcPr>
          <w:p w14:paraId="2C04576D" w14:textId="39551CC8" w:rsidR="00976DB2" w:rsidRDefault="006B6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E-2</w:t>
            </w:r>
          </w:p>
        </w:tc>
        <w:tc>
          <w:tcPr>
            <w:tcW w:w="5954" w:type="dxa"/>
          </w:tcPr>
          <w:p w14:paraId="3D9AC50B" w14:textId="568851D9" w:rsidR="00976DB2" w:rsidRDefault="00976D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Jsou noví zaměstnanci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vyškoleni v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oblasti kybernetické bezpečnosti dříve, než získají přístup k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datům a</w:t>
            </w:r>
            <w:r w:rsidR="00B364A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informačním systémům?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758605AB" w14:textId="77777777" w:rsidR="00976DB2" w:rsidRPr="004E461D" w:rsidRDefault="00976DB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76DB2" w14:paraId="46121244" w14:textId="77777777" w:rsidTr="004E461D">
        <w:tc>
          <w:tcPr>
            <w:tcW w:w="1271" w:type="dxa"/>
          </w:tcPr>
          <w:p w14:paraId="25342144" w14:textId="3FAF23FC" w:rsidR="00976DB2" w:rsidRDefault="006B6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E-3</w:t>
            </w:r>
          </w:p>
        </w:tc>
        <w:tc>
          <w:tcPr>
            <w:tcW w:w="5954" w:type="dxa"/>
          </w:tcPr>
          <w:p w14:paraId="5BECF170" w14:textId="6EDC0B58" w:rsidR="00976DB2" w:rsidRDefault="00976D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Dokumentuje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účast zaměstnanců na</w:t>
            </w:r>
            <w:r w:rsidR="00C96B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bezpečnostních školeních a vzdělávacích programech?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2BF73752" w14:textId="77777777" w:rsidR="00976DB2" w:rsidRPr="004E461D" w:rsidRDefault="00976DB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76DB2" w14:paraId="16674742" w14:textId="77777777" w:rsidTr="004E461D">
        <w:tc>
          <w:tcPr>
            <w:tcW w:w="1271" w:type="dxa"/>
          </w:tcPr>
          <w:p w14:paraId="3E538D80" w14:textId="74EB2C96" w:rsidR="00976DB2" w:rsidRDefault="006B6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E-4</w:t>
            </w:r>
          </w:p>
        </w:tc>
        <w:tc>
          <w:tcPr>
            <w:tcW w:w="5954" w:type="dxa"/>
          </w:tcPr>
          <w:p w14:paraId="26683654" w14:textId="71DB1198" w:rsidR="00976DB2" w:rsidRDefault="00976D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Vyžaduje organizace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po zaměstnancích s přístupem k</w:t>
            </w:r>
            <w:r w:rsidR="00B364A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datům a informačním systémům podepsání individuální dohody o</w:t>
            </w:r>
            <w:r w:rsidR="00B364A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mlčenlivosti?</w:t>
            </w:r>
          </w:p>
        </w:tc>
        <w:tc>
          <w:tcPr>
            <w:tcW w:w="1837" w:type="dxa"/>
            <w:shd w:val="clear" w:color="auto" w:fill="FFFF00"/>
            <w:vAlign w:val="center"/>
          </w:tcPr>
          <w:p w14:paraId="06F8EB4B" w14:textId="77777777" w:rsidR="00976DB2" w:rsidRPr="004E461D" w:rsidRDefault="00976DB2" w:rsidP="005C5A3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7EA76647" w14:textId="77777777" w:rsidR="005C5A39" w:rsidRDefault="005C5A39" w:rsidP="00D0673D">
      <w:pPr>
        <w:spacing w:before="120" w:line="240" w:lineRule="auto"/>
        <w:rPr>
          <w:rFonts w:ascii="Arial" w:hAnsi="Arial" w:cs="Arial"/>
          <w:sz w:val="20"/>
          <w:szCs w:val="20"/>
        </w:rPr>
      </w:pPr>
    </w:p>
    <w:p w14:paraId="6732F64B" w14:textId="6C2F475A" w:rsidR="00A72090" w:rsidRDefault="00661A2D" w:rsidP="00204E10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</w:t>
      </w:r>
      <w:r w:rsidR="0087320E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="0087320E">
        <w:rPr>
          <w:rFonts w:ascii="Arial" w:hAnsi="Arial" w:cs="Arial"/>
          <w:sz w:val="20"/>
          <w:szCs w:val="20"/>
        </w:rPr>
        <w:t xml:space="preserve">             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96C76" w14:paraId="634AAF68" w14:textId="77777777" w:rsidTr="00114F4D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60A903F3" w14:textId="383F0E0B" w:rsidR="00496C76" w:rsidRDefault="00496C76" w:rsidP="0087320E">
            <w:pPr>
              <w:ind w:left="-105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5C5A39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>
              <w:rPr>
                <w:rFonts w:ascii="Arial" w:hAnsi="Arial" w:cs="Arial"/>
                <w:sz w:val="20"/>
                <w:szCs w:val="20"/>
              </w:rPr>
              <w:t>vyplnil: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96CF3" w14:textId="77777777" w:rsidR="00496C76" w:rsidRDefault="00496C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A580CB" w14:textId="77777777" w:rsidR="00496C76" w:rsidRDefault="00496C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96C76" w14:paraId="29A5F2F0" w14:textId="77777777" w:rsidTr="00114F4D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43380372" w14:textId="77777777" w:rsidR="00496C76" w:rsidRDefault="00496C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21" w:type="dxa"/>
            <w:tcBorders>
              <w:left w:val="nil"/>
              <w:bottom w:val="nil"/>
              <w:right w:val="nil"/>
            </w:tcBorders>
          </w:tcPr>
          <w:p w14:paraId="56E8FE03" w14:textId="5F3A1CBF" w:rsidR="00496C76" w:rsidRDefault="00496C76" w:rsidP="005C5A3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61A2D">
              <w:rPr>
                <w:rFonts w:ascii="Arial" w:hAnsi="Arial" w:cs="Arial"/>
                <w:i/>
                <w:iCs/>
                <w:sz w:val="20"/>
                <w:szCs w:val="20"/>
              </w:rPr>
              <w:t>jméno, příjemní</w:t>
            </w:r>
          </w:p>
        </w:tc>
        <w:tc>
          <w:tcPr>
            <w:tcW w:w="3021" w:type="dxa"/>
            <w:tcBorders>
              <w:left w:val="nil"/>
              <w:bottom w:val="nil"/>
              <w:right w:val="nil"/>
            </w:tcBorders>
          </w:tcPr>
          <w:p w14:paraId="43658B83" w14:textId="47CDB9FE" w:rsidR="00496C76" w:rsidRDefault="00496C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61A2D">
              <w:rPr>
                <w:rFonts w:ascii="Arial" w:hAnsi="Arial" w:cs="Arial"/>
                <w:i/>
                <w:iCs/>
                <w:sz w:val="20"/>
                <w:szCs w:val="20"/>
              </w:rPr>
              <w:t>podpis</w:t>
            </w:r>
          </w:p>
        </w:tc>
      </w:tr>
    </w:tbl>
    <w:p w14:paraId="46B610D0" w14:textId="221225D8" w:rsidR="00661A2D" w:rsidRPr="00661A2D" w:rsidRDefault="00661A2D" w:rsidP="005C5A39">
      <w:pPr>
        <w:rPr>
          <w:rFonts w:ascii="Arial" w:hAnsi="Arial" w:cs="Arial"/>
          <w:i/>
          <w:iCs/>
          <w:sz w:val="20"/>
          <w:szCs w:val="20"/>
        </w:rPr>
      </w:pPr>
    </w:p>
    <w:sectPr w:rsidR="00661A2D" w:rsidRPr="00661A2D" w:rsidSect="00F24B7F">
      <w:headerReference w:type="default" r:id="rId11"/>
      <w:footerReference w:type="default" r:id="rId12"/>
      <w:headerReference w:type="firs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892EA" w14:textId="77777777" w:rsidR="006679BA" w:rsidRDefault="006679BA" w:rsidP="007B6EDA">
      <w:pPr>
        <w:spacing w:after="0" w:line="240" w:lineRule="auto"/>
      </w:pPr>
      <w:r>
        <w:separator/>
      </w:r>
    </w:p>
  </w:endnote>
  <w:endnote w:type="continuationSeparator" w:id="0">
    <w:p w14:paraId="49AEE6BC" w14:textId="77777777" w:rsidR="006679BA" w:rsidRDefault="006679BA" w:rsidP="007B6EDA">
      <w:pPr>
        <w:spacing w:after="0" w:line="240" w:lineRule="auto"/>
      </w:pPr>
      <w:r>
        <w:continuationSeparator/>
      </w:r>
    </w:p>
  </w:endnote>
  <w:endnote w:type="continuationNotice" w:id="1">
    <w:p w14:paraId="226B667F" w14:textId="77777777" w:rsidR="006679BA" w:rsidRDefault="006679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BB22" w14:textId="05B4EAF2" w:rsidR="007B6EDA" w:rsidRPr="007B6EDA" w:rsidRDefault="007B6EDA" w:rsidP="007B6EDA">
    <w:pPr>
      <w:pStyle w:val="Zpat"/>
      <w:jc w:val="right"/>
    </w:pPr>
    <w:r w:rsidRPr="00E35C55">
      <w:rPr>
        <w:rFonts w:cstheme="minorHAnsi"/>
      </w:rPr>
      <w:t>Strana</w:t>
    </w:r>
    <w:r w:rsidRPr="00E35C55">
      <w:rPr>
        <w:rFonts w:cstheme="minorHAnsi"/>
        <w:szCs w:val="20"/>
      </w:rPr>
      <w:t xml:space="preserve"> </w:t>
    </w:r>
    <w:r w:rsidRPr="00E35C55">
      <w:rPr>
        <w:rFonts w:cstheme="minorHAnsi"/>
        <w:szCs w:val="20"/>
      </w:rPr>
      <w:fldChar w:fldCharType="begin"/>
    </w:r>
    <w:r w:rsidRPr="00E35C55">
      <w:rPr>
        <w:rFonts w:cstheme="minorHAnsi"/>
        <w:szCs w:val="20"/>
      </w:rPr>
      <w:instrText xml:space="preserve"> PAGE   \* MERGEFORMAT </w:instrText>
    </w:r>
    <w:r w:rsidRPr="00E35C55">
      <w:rPr>
        <w:rFonts w:cstheme="minorHAnsi"/>
        <w:szCs w:val="20"/>
      </w:rPr>
      <w:fldChar w:fldCharType="separate"/>
    </w:r>
    <w:r>
      <w:rPr>
        <w:rFonts w:cstheme="minorHAnsi"/>
        <w:szCs w:val="20"/>
      </w:rPr>
      <w:t>1</w:t>
    </w:r>
    <w:r w:rsidRPr="00E35C55">
      <w:rPr>
        <w:rFonts w:cstheme="minorHAnsi"/>
        <w:szCs w:val="20"/>
      </w:rPr>
      <w:fldChar w:fldCharType="end"/>
    </w:r>
    <w:r w:rsidRPr="00E35C55">
      <w:rPr>
        <w:rFonts w:cstheme="minorHAnsi"/>
        <w:szCs w:val="20"/>
      </w:rPr>
      <w:t>/</w:t>
    </w:r>
    <w:r w:rsidRPr="00E35C55">
      <w:rPr>
        <w:rFonts w:cstheme="minorHAnsi"/>
        <w:szCs w:val="20"/>
      </w:rPr>
      <w:fldChar w:fldCharType="begin"/>
    </w:r>
    <w:r w:rsidRPr="00E35C55">
      <w:rPr>
        <w:rFonts w:cstheme="minorHAnsi"/>
        <w:szCs w:val="20"/>
      </w:rPr>
      <w:instrText xml:space="preserve"> NUMPAGES   \* MERGEFORMAT </w:instrText>
    </w:r>
    <w:r w:rsidRPr="00E35C55">
      <w:rPr>
        <w:rFonts w:cstheme="minorHAnsi"/>
        <w:szCs w:val="20"/>
      </w:rPr>
      <w:fldChar w:fldCharType="separate"/>
    </w:r>
    <w:r>
      <w:rPr>
        <w:rFonts w:cstheme="minorHAnsi"/>
        <w:szCs w:val="20"/>
      </w:rPr>
      <w:t>2</w:t>
    </w:r>
    <w:r w:rsidRPr="00E35C55">
      <w:rPr>
        <w:rFonts w:cstheme="minorHAnsi"/>
        <w:noProof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92E0B" w14:textId="77777777" w:rsidR="006679BA" w:rsidRDefault="006679BA" w:rsidP="007B6EDA">
      <w:pPr>
        <w:spacing w:after="0" w:line="240" w:lineRule="auto"/>
      </w:pPr>
      <w:r>
        <w:separator/>
      </w:r>
    </w:p>
  </w:footnote>
  <w:footnote w:type="continuationSeparator" w:id="0">
    <w:p w14:paraId="6C717E89" w14:textId="77777777" w:rsidR="006679BA" w:rsidRDefault="006679BA" w:rsidP="007B6EDA">
      <w:pPr>
        <w:spacing w:after="0" w:line="240" w:lineRule="auto"/>
      </w:pPr>
      <w:r>
        <w:continuationSeparator/>
      </w:r>
    </w:p>
  </w:footnote>
  <w:footnote w:type="continuationNotice" w:id="1">
    <w:p w14:paraId="5FC02FE5" w14:textId="77777777" w:rsidR="006679BA" w:rsidRDefault="006679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BE56F" w14:textId="7490C52B" w:rsidR="007B6EDA" w:rsidRDefault="00164795" w:rsidP="00164795">
    <w:pPr>
      <w:pStyle w:val="Zhlav"/>
      <w:tabs>
        <w:tab w:val="clear" w:pos="4536"/>
        <w:tab w:val="clear" w:pos="9072"/>
        <w:tab w:val="left" w:pos="141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206B1" w14:textId="70E8F58F" w:rsidR="00F24B7F" w:rsidRDefault="00F24B7F" w:rsidP="00F24B7F">
    <w:pPr>
      <w:pStyle w:val="Zhlav"/>
      <w:tabs>
        <w:tab w:val="clear" w:pos="4536"/>
        <w:tab w:val="clear" w:pos="9072"/>
        <w:tab w:val="left" w:pos="3113"/>
      </w:tabs>
    </w:pPr>
    <w:r w:rsidRPr="00F24B7F">
      <w:rPr>
        <w:noProof/>
      </w:rPr>
      <w:drawing>
        <wp:anchor distT="0" distB="0" distL="114300" distR="114300" simplePos="0" relativeHeight="251658241" behindDoc="1" locked="0" layoutInCell="1" allowOverlap="1" wp14:anchorId="3DCC54C7" wp14:editId="27E17D66">
          <wp:simplePos x="0" y="0"/>
          <wp:positionH relativeFrom="margin">
            <wp:posOffset>4465320</wp:posOffset>
          </wp:positionH>
          <wp:positionV relativeFrom="paragraph">
            <wp:posOffset>-5715</wp:posOffset>
          </wp:positionV>
          <wp:extent cx="1288415" cy="474980"/>
          <wp:effectExtent l="0" t="0" r="6985" b="1270"/>
          <wp:wrapNone/>
          <wp:docPr id="4" name="Grafický objekt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15" cy="474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4B7F">
      <w:rPr>
        <w:noProof/>
      </w:rPr>
      <w:drawing>
        <wp:anchor distT="0" distB="0" distL="114300" distR="114300" simplePos="0" relativeHeight="251658240" behindDoc="1" locked="0" layoutInCell="1" allowOverlap="1" wp14:anchorId="1F4E55B6" wp14:editId="641F8295">
          <wp:simplePos x="0" y="0"/>
          <wp:positionH relativeFrom="margin">
            <wp:posOffset>0</wp:posOffset>
          </wp:positionH>
          <wp:positionV relativeFrom="paragraph">
            <wp:posOffset>1587</wp:posOffset>
          </wp:positionV>
          <wp:extent cx="1273810" cy="474980"/>
          <wp:effectExtent l="0" t="0" r="2540" b="1270"/>
          <wp:wrapNone/>
          <wp:docPr id="3" name="Grafický objek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ZAHLAVI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810" cy="474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D747E"/>
    <w:multiLevelType w:val="hybridMultilevel"/>
    <w:tmpl w:val="205CE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15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0"/>
    <w:rsid w:val="0000798F"/>
    <w:rsid w:val="0002354B"/>
    <w:rsid w:val="00025D47"/>
    <w:rsid w:val="00033CE0"/>
    <w:rsid w:val="00037A6A"/>
    <w:rsid w:val="00046727"/>
    <w:rsid w:val="00091E92"/>
    <w:rsid w:val="000C696F"/>
    <w:rsid w:val="000F73CC"/>
    <w:rsid w:val="00104486"/>
    <w:rsid w:val="00114F4D"/>
    <w:rsid w:val="00120609"/>
    <w:rsid w:val="00164795"/>
    <w:rsid w:val="00180031"/>
    <w:rsid w:val="001D3CC9"/>
    <w:rsid w:val="001E74E7"/>
    <w:rsid w:val="00204E10"/>
    <w:rsid w:val="00274670"/>
    <w:rsid w:val="002E4A78"/>
    <w:rsid w:val="002F0987"/>
    <w:rsid w:val="002F7FD7"/>
    <w:rsid w:val="003312E5"/>
    <w:rsid w:val="00346E9F"/>
    <w:rsid w:val="003C0A75"/>
    <w:rsid w:val="003D20E4"/>
    <w:rsid w:val="004478BB"/>
    <w:rsid w:val="00447E15"/>
    <w:rsid w:val="00463DA4"/>
    <w:rsid w:val="00477161"/>
    <w:rsid w:val="00496C76"/>
    <w:rsid w:val="004A3B9C"/>
    <w:rsid w:val="004B618D"/>
    <w:rsid w:val="004C6682"/>
    <w:rsid w:val="004D2A14"/>
    <w:rsid w:val="004E461D"/>
    <w:rsid w:val="004F592D"/>
    <w:rsid w:val="004F5B00"/>
    <w:rsid w:val="00526F91"/>
    <w:rsid w:val="00534670"/>
    <w:rsid w:val="00537EB8"/>
    <w:rsid w:val="00546BEA"/>
    <w:rsid w:val="00556391"/>
    <w:rsid w:val="00595F96"/>
    <w:rsid w:val="005A7178"/>
    <w:rsid w:val="005C5A39"/>
    <w:rsid w:val="005C7BF0"/>
    <w:rsid w:val="005D535F"/>
    <w:rsid w:val="00653D8C"/>
    <w:rsid w:val="0066111F"/>
    <w:rsid w:val="00661A2D"/>
    <w:rsid w:val="006679BA"/>
    <w:rsid w:val="00684108"/>
    <w:rsid w:val="00687716"/>
    <w:rsid w:val="006B1ABE"/>
    <w:rsid w:val="006B497E"/>
    <w:rsid w:val="006B605E"/>
    <w:rsid w:val="006B7AE1"/>
    <w:rsid w:val="006F7421"/>
    <w:rsid w:val="007227C7"/>
    <w:rsid w:val="00735D43"/>
    <w:rsid w:val="007507E7"/>
    <w:rsid w:val="00792636"/>
    <w:rsid w:val="007B6EDA"/>
    <w:rsid w:val="007D38FE"/>
    <w:rsid w:val="007D3FEB"/>
    <w:rsid w:val="007D54FB"/>
    <w:rsid w:val="0080403C"/>
    <w:rsid w:val="0082022E"/>
    <w:rsid w:val="00830F18"/>
    <w:rsid w:val="00843D95"/>
    <w:rsid w:val="0087320E"/>
    <w:rsid w:val="00890624"/>
    <w:rsid w:val="008E2704"/>
    <w:rsid w:val="00915797"/>
    <w:rsid w:val="0092512B"/>
    <w:rsid w:val="00931382"/>
    <w:rsid w:val="009637DE"/>
    <w:rsid w:val="00965357"/>
    <w:rsid w:val="00976DB2"/>
    <w:rsid w:val="009B1DFB"/>
    <w:rsid w:val="009E6824"/>
    <w:rsid w:val="009F4795"/>
    <w:rsid w:val="00A276BF"/>
    <w:rsid w:val="00A72090"/>
    <w:rsid w:val="00A86DD1"/>
    <w:rsid w:val="00AE2195"/>
    <w:rsid w:val="00B1750D"/>
    <w:rsid w:val="00B35A4B"/>
    <w:rsid w:val="00B364AD"/>
    <w:rsid w:val="00B45E31"/>
    <w:rsid w:val="00B94636"/>
    <w:rsid w:val="00BB2C3A"/>
    <w:rsid w:val="00BD450E"/>
    <w:rsid w:val="00C048D7"/>
    <w:rsid w:val="00C25AAE"/>
    <w:rsid w:val="00C36602"/>
    <w:rsid w:val="00C51760"/>
    <w:rsid w:val="00C60AB9"/>
    <w:rsid w:val="00C64D50"/>
    <w:rsid w:val="00C745D3"/>
    <w:rsid w:val="00C96BCD"/>
    <w:rsid w:val="00CD33F6"/>
    <w:rsid w:val="00D0673D"/>
    <w:rsid w:val="00D764E3"/>
    <w:rsid w:val="00D92A8B"/>
    <w:rsid w:val="00DB5B7B"/>
    <w:rsid w:val="00DD4B80"/>
    <w:rsid w:val="00DE471D"/>
    <w:rsid w:val="00E02075"/>
    <w:rsid w:val="00E17462"/>
    <w:rsid w:val="00E31FE1"/>
    <w:rsid w:val="00E635BB"/>
    <w:rsid w:val="00E66B27"/>
    <w:rsid w:val="00E722C7"/>
    <w:rsid w:val="00EA53A8"/>
    <w:rsid w:val="00ED0470"/>
    <w:rsid w:val="00ED2ACA"/>
    <w:rsid w:val="00F20A2F"/>
    <w:rsid w:val="00F24B7F"/>
    <w:rsid w:val="00F4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74585"/>
  <w15:chartTrackingRefBased/>
  <w15:docId w15:val="{4C02DC25-16AB-4D60-BBE1-3A403124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72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720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6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EDA"/>
  </w:style>
  <w:style w:type="paragraph" w:styleId="Zpat">
    <w:name w:val="footer"/>
    <w:basedOn w:val="Normln"/>
    <w:link w:val="ZpatChar"/>
    <w:uiPriority w:val="99"/>
    <w:unhideWhenUsed/>
    <w:rsid w:val="007B6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EDA"/>
  </w:style>
  <w:style w:type="paragraph" w:styleId="Revize">
    <w:name w:val="Revision"/>
    <w:hidden/>
    <w:uiPriority w:val="99"/>
    <w:semiHidden/>
    <w:rsid w:val="002746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SZIF">
      <a:dk1>
        <a:sysClr val="windowText" lastClr="000000"/>
      </a:dk1>
      <a:lt1>
        <a:sysClr val="window" lastClr="FFFFFF"/>
      </a:lt1>
      <a:dk2>
        <a:srgbClr val="A8AD00"/>
      </a:dk2>
      <a:lt2>
        <a:srgbClr val="9EA2A2"/>
      </a:lt2>
      <a:accent1>
        <a:srgbClr val="009F4D"/>
      </a:accent1>
      <a:accent2>
        <a:srgbClr val="A20067"/>
      </a:accent2>
      <a:accent3>
        <a:srgbClr val="F2A900"/>
      </a:accent3>
      <a:accent4>
        <a:srgbClr val="703F2A"/>
      </a:accent4>
      <a:accent5>
        <a:srgbClr val="005EB8"/>
      </a:accent5>
      <a:accent6>
        <a:srgbClr val="FF671F"/>
      </a:accent6>
      <a:hlink>
        <a:srgbClr val="00A3E0"/>
      </a:hlink>
      <a:folHlink>
        <a:srgbClr val="E4002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836272-10D3-4BD9-80E8-61A5EF1CF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BCFBA4-98ED-49F8-AE79-68610937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0C81BB-0327-45D4-A9A6-14ABA9D63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5BE6E1-45E2-4B6A-B833-905BF7C4A28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fdfc94db-4f4d-43db-b435-118245dc163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752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Vinter Milan Ing.</dc:creator>
  <cp:keywords/>
  <dc:description/>
  <cp:lastModifiedBy>JUDr. Radim Koseček</cp:lastModifiedBy>
  <cp:revision>59</cp:revision>
  <dcterms:created xsi:type="dcterms:W3CDTF">2024-08-07T14:15:00Z</dcterms:created>
  <dcterms:modified xsi:type="dcterms:W3CDTF">2024-09-19T05:15:00Z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